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C786" w14:textId="1B1A81B5" w:rsidR="00811051" w:rsidRDefault="00293419" w:rsidP="00811051">
      <w:r>
        <w:t xml:space="preserve">Blue Shield </w:t>
      </w:r>
      <w:r w:rsidR="00811051">
        <w:t>Email Template</w:t>
      </w:r>
      <w:r>
        <w:t xml:space="preserve"> for IFP Brokers</w:t>
      </w:r>
    </w:p>
    <w:p w14:paraId="19DCA44F" w14:textId="4B9AB8D7" w:rsidR="00811051" w:rsidRDefault="00811051" w:rsidP="00811051">
      <w:r>
        <w:t>Subject: Online Account Set-up/Registration</w:t>
      </w:r>
    </w:p>
    <w:p w14:paraId="31C4A00B" w14:textId="09C3B4FD" w:rsidR="00811051" w:rsidRPr="00811051" w:rsidRDefault="00811051" w:rsidP="00811051">
      <w:r w:rsidRPr="00811051">
        <w:rPr>
          <w:b/>
          <w:bCs/>
          <w:i/>
          <w:iCs/>
        </w:rPr>
        <w:t>This is a suggested template. Please edit to personalize for your business.</w:t>
      </w:r>
    </w:p>
    <w:p w14:paraId="40982884" w14:textId="77777777" w:rsidR="00811051" w:rsidRPr="00811051" w:rsidRDefault="00811051" w:rsidP="00811051"/>
    <w:p w14:paraId="2857242D" w14:textId="62EECF9F" w:rsidR="00811051" w:rsidRPr="00811051" w:rsidRDefault="00811051" w:rsidP="00811051">
      <w:r w:rsidRPr="00811051">
        <w:t>Subject:</w:t>
      </w:r>
      <w:r>
        <w:t xml:space="preserve"> </w:t>
      </w:r>
      <w:r w:rsidRPr="00811051">
        <w:t>Welcome to Blue Shield! Set up your online account today</w:t>
      </w:r>
    </w:p>
    <w:p w14:paraId="32138C1E" w14:textId="77777777" w:rsidR="00811051" w:rsidRPr="00811051" w:rsidRDefault="00811051" w:rsidP="00811051">
      <w:r w:rsidRPr="00811051">
        <w:t>Dear &lt;Client First Name&gt;,</w:t>
      </w:r>
    </w:p>
    <w:p w14:paraId="32F33676" w14:textId="77777777" w:rsidR="00811051" w:rsidRPr="00811051" w:rsidRDefault="00811051" w:rsidP="00811051">
      <w:r w:rsidRPr="00811051">
        <w:t>Welcome to Blue Shield! To make the most of your new health plan, we encourage you to register for your Blue Shield online account or Mobile App. This gives you easy access to your plan details, benefit information, and digital ID card—all in one place!</w:t>
      </w:r>
    </w:p>
    <w:p w14:paraId="377D255C" w14:textId="77777777" w:rsidR="00811051" w:rsidRPr="00811051" w:rsidRDefault="00811051" w:rsidP="00811051">
      <w:r w:rsidRPr="00811051">
        <w:t xml:space="preserve">Set up your account in </w:t>
      </w:r>
      <w:r w:rsidRPr="00C32EF6">
        <w:rPr>
          <w:b/>
          <w:bCs/>
        </w:rPr>
        <w:t>5 quick steps</w:t>
      </w:r>
      <w:r w:rsidRPr="00811051">
        <w:t>:</w:t>
      </w:r>
    </w:p>
    <w:p w14:paraId="570F01C1" w14:textId="227DC45D" w:rsidR="00811051" w:rsidRPr="00811051" w:rsidRDefault="00811051" w:rsidP="00293419">
      <w:pPr>
        <w:pStyle w:val="ListParagraph"/>
        <w:numPr>
          <w:ilvl w:val="0"/>
          <w:numId w:val="4"/>
        </w:numPr>
      </w:pPr>
      <w:r w:rsidRPr="00811051">
        <w:t xml:space="preserve">Go to </w:t>
      </w:r>
      <w:hyperlink r:id="rId5" w:history="1">
        <w:r w:rsidRPr="00C80285">
          <w:rPr>
            <w:rStyle w:val="Hyperlink"/>
          </w:rPr>
          <w:t>blueshieldca.com</w:t>
        </w:r>
      </w:hyperlink>
      <w:r>
        <w:t xml:space="preserve"> </w:t>
      </w:r>
      <w:r w:rsidRPr="00811051">
        <w:t>and click “Account” in the top-right corner.</w:t>
      </w:r>
    </w:p>
    <w:p w14:paraId="75C31FF4" w14:textId="77777777" w:rsidR="00811051" w:rsidRPr="00811051" w:rsidRDefault="00811051" w:rsidP="00293419">
      <w:pPr>
        <w:pStyle w:val="ListParagraph"/>
        <w:numPr>
          <w:ilvl w:val="0"/>
          <w:numId w:val="4"/>
        </w:numPr>
      </w:pPr>
      <w:r w:rsidRPr="00811051">
        <w:t>Click “Get started” at the bottom right.</w:t>
      </w:r>
    </w:p>
    <w:p w14:paraId="59ADC17C" w14:textId="77777777" w:rsidR="00811051" w:rsidRPr="00811051" w:rsidRDefault="00811051" w:rsidP="00293419">
      <w:pPr>
        <w:pStyle w:val="ListParagraph"/>
        <w:numPr>
          <w:ilvl w:val="0"/>
          <w:numId w:val="4"/>
        </w:numPr>
      </w:pPr>
      <w:r w:rsidRPr="00811051">
        <w:t>Choose an ID type (Member ID from your card or Social Security Number).</w:t>
      </w:r>
    </w:p>
    <w:p w14:paraId="79E496F9" w14:textId="77777777" w:rsidR="00811051" w:rsidRPr="00811051" w:rsidRDefault="00811051" w:rsidP="00293419">
      <w:pPr>
        <w:pStyle w:val="ListParagraph"/>
        <w:numPr>
          <w:ilvl w:val="0"/>
          <w:numId w:val="4"/>
        </w:numPr>
      </w:pPr>
      <w:r w:rsidRPr="00811051">
        <w:t>Enter the required information.</w:t>
      </w:r>
    </w:p>
    <w:p w14:paraId="5180C1FF" w14:textId="77777777" w:rsidR="00811051" w:rsidRPr="00811051" w:rsidRDefault="00811051" w:rsidP="00293419">
      <w:pPr>
        <w:pStyle w:val="ListParagraph"/>
        <w:numPr>
          <w:ilvl w:val="0"/>
          <w:numId w:val="4"/>
        </w:numPr>
      </w:pPr>
      <w:r w:rsidRPr="00811051">
        <w:t>Create your username and password—</w:t>
      </w:r>
      <w:r w:rsidRPr="00C32EF6">
        <w:rPr>
          <w:b/>
          <w:bCs/>
        </w:rPr>
        <w:t>and you’re all set!</w:t>
      </w:r>
    </w:p>
    <w:p w14:paraId="324CEE77" w14:textId="77777777" w:rsidR="00293419" w:rsidRDefault="00293419" w:rsidP="00811051">
      <w:pPr>
        <w:rPr>
          <w:b/>
          <w:bCs/>
        </w:rPr>
      </w:pPr>
    </w:p>
    <w:p w14:paraId="1D2A6CC9" w14:textId="3E53DCDD" w:rsidR="00811051" w:rsidRPr="00811051" w:rsidRDefault="00811051" w:rsidP="00811051">
      <w:pPr>
        <w:rPr>
          <w:b/>
          <w:bCs/>
        </w:rPr>
      </w:pPr>
      <w:r w:rsidRPr="00811051">
        <w:rPr>
          <w:b/>
          <w:bCs/>
        </w:rPr>
        <w:t>Why register?</w:t>
      </w:r>
    </w:p>
    <w:p w14:paraId="7F9C2E69" w14:textId="77777777" w:rsidR="00811051" w:rsidRPr="00811051" w:rsidRDefault="00811051" w:rsidP="00811051">
      <w:r w:rsidRPr="00811051">
        <w:t>With your Blue Shield member portal account, you can:</w:t>
      </w:r>
    </w:p>
    <w:p w14:paraId="25AD78B8" w14:textId="77777777" w:rsidR="00811051" w:rsidRPr="00811051" w:rsidRDefault="00811051" w:rsidP="00293419">
      <w:pPr>
        <w:pStyle w:val="ListParagraph"/>
        <w:numPr>
          <w:ilvl w:val="0"/>
          <w:numId w:val="5"/>
        </w:numPr>
      </w:pPr>
      <w:r w:rsidRPr="00811051">
        <w:t>View your plan details and benefits</w:t>
      </w:r>
    </w:p>
    <w:p w14:paraId="0AFCE704" w14:textId="77777777" w:rsidR="00811051" w:rsidRPr="00811051" w:rsidRDefault="00811051" w:rsidP="00293419">
      <w:pPr>
        <w:pStyle w:val="ListParagraph"/>
        <w:numPr>
          <w:ilvl w:val="0"/>
          <w:numId w:val="5"/>
        </w:numPr>
      </w:pPr>
      <w:r w:rsidRPr="00811051">
        <w:t>Check your deductible and out-of-pocket costs</w:t>
      </w:r>
    </w:p>
    <w:p w14:paraId="23373276" w14:textId="77777777" w:rsidR="00811051" w:rsidRPr="00811051" w:rsidRDefault="00811051" w:rsidP="00293419">
      <w:pPr>
        <w:pStyle w:val="ListParagraph"/>
        <w:numPr>
          <w:ilvl w:val="0"/>
          <w:numId w:val="5"/>
        </w:numPr>
      </w:pPr>
      <w:r w:rsidRPr="00811051">
        <w:t>Find care options and in-network providers</w:t>
      </w:r>
    </w:p>
    <w:p w14:paraId="1797A094" w14:textId="77777777" w:rsidR="00811051" w:rsidRPr="00811051" w:rsidRDefault="00811051" w:rsidP="00293419">
      <w:pPr>
        <w:pStyle w:val="ListParagraph"/>
        <w:numPr>
          <w:ilvl w:val="0"/>
          <w:numId w:val="5"/>
        </w:numPr>
      </w:pPr>
      <w:r w:rsidRPr="00811051">
        <w:t>Access your digital ID card any time</w:t>
      </w:r>
    </w:p>
    <w:p w14:paraId="2EF7FAB9" w14:textId="77777777" w:rsidR="00811051" w:rsidRPr="00811051" w:rsidRDefault="00811051" w:rsidP="00293419">
      <w:pPr>
        <w:pStyle w:val="ListParagraph"/>
        <w:numPr>
          <w:ilvl w:val="0"/>
          <w:numId w:val="5"/>
        </w:numPr>
      </w:pPr>
      <w:r w:rsidRPr="00811051">
        <w:t>Update your personal information</w:t>
      </w:r>
    </w:p>
    <w:p w14:paraId="7A5A6472" w14:textId="77777777" w:rsidR="00811051" w:rsidRPr="00811051" w:rsidRDefault="00811051" w:rsidP="00811051"/>
    <w:p w14:paraId="78CC5010" w14:textId="77777777" w:rsidR="00811051" w:rsidRPr="00811051" w:rsidRDefault="00811051" w:rsidP="00811051">
      <w:r w:rsidRPr="00811051">
        <w:t>Prefer a mobile app? Download The Blue Shield of California Member Mobile App from your app store and follow the same steps to register.</w:t>
      </w:r>
    </w:p>
    <w:p w14:paraId="29C25CBE" w14:textId="3CAF46B7" w:rsidR="00C32EF6" w:rsidRDefault="00811051" w:rsidP="00811051">
      <w:r w:rsidRPr="00C32EF6">
        <w:rPr>
          <w:b/>
          <w:bCs/>
        </w:rPr>
        <w:t>Need help?</w:t>
      </w:r>
      <w:r>
        <w:t xml:space="preserve"> </w:t>
      </w:r>
      <w:r w:rsidRPr="00811051">
        <w:t xml:space="preserve">Watch this quick </w:t>
      </w:r>
      <w:hyperlink r:id="rId6" w:history="1">
        <w:r w:rsidRPr="00A840AA">
          <w:rPr>
            <w:rStyle w:val="Hyperlink"/>
          </w:rPr>
          <w:t>vid</w:t>
        </w:r>
        <w:r w:rsidRPr="00A840AA">
          <w:rPr>
            <w:rStyle w:val="Hyperlink"/>
          </w:rPr>
          <w:t>e</w:t>
        </w:r>
        <w:r w:rsidRPr="00A840AA">
          <w:rPr>
            <w:rStyle w:val="Hyperlink"/>
          </w:rPr>
          <w:t>o</w:t>
        </w:r>
      </w:hyperlink>
      <w:r>
        <w:t xml:space="preserve"> </w:t>
      </w:r>
      <w:r w:rsidRPr="00811051">
        <w:t>walkthrough.</w:t>
      </w:r>
      <w:r w:rsidR="00293419">
        <w:t xml:space="preserve">  </w:t>
      </w:r>
    </w:p>
    <w:p w14:paraId="1769D308" w14:textId="206CBCC4" w:rsidR="00811051" w:rsidRPr="00811051" w:rsidRDefault="00811051" w:rsidP="00811051">
      <w:r w:rsidRPr="00811051">
        <w:t>If you have any questions, feel free to reach out at &lt;(xxx) xxx-</w:t>
      </w:r>
      <w:proofErr w:type="spellStart"/>
      <w:r w:rsidRPr="00811051">
        <w:t>xxxx</w:t>
      </w:r>
      <w:proofErr w:type="spellEnd"/>
      <w:r w:rsidRPr="00811051">
        <w:t>&gt;.</w:t>
      </w:r>
    </w:p>
    <w:p w14:paraId="51D19A32" w14:textId="77777777" w:rsidR="00811051" w:rsidRPr="00811051" w:rsidRDefault="00811051" w:rsidP="00811051">
      <w:r w:rsidRPr="00811051">
        <w:t>Best,</w:t>
      </w:r>
    </w:p>
    <w:p w14:paraId="16B1CA8A" w14:textId="71154428" w:rsidR="000550DF" w:rsidRDefault="00811051" w:rsidP="00811051">
      <w:r w:rsidRPr="00811051">
        <w:t>&lt;Broker Name&gt;</w:t>
      </w:r>
    </w:p>
    <w:sectPr w:rsidR="00055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eldwork 03 Geo Light">
    <w:panose1 w:val="00000000000000000000"/>
    <w:charset w:val="00"/>
    <w:family w:val="modern"/>
    <w:notTrueType/>
    <w:pitch w:val="variable"/>
    <w:sig w:usb0="A00000FF" w:usb1="40000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E4D7D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CEF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296853"/>
    <w:multiLevelType w:val="hybridMultilevel"/>
    <w:tmpl w:val="1316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74214"/>
    <w:multiLevelType w:val="hybridMultilevel"/>
    <w:tmpl w:val="3F1808C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A57948"/>
    <w:multiLevelType w:val="hybridMultilevel"/>
    <w:tmpl w:val="00506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737759">
    <w:abstractNumId w:val="0"/>
  </w:num>
  <w:num w:numId="2" w16cid:durableId="1221134434">
    <w:abstractNumId w:val="1"/>
  </w:num>
  <w:num w:numId="3" w16cid:durableId="1056852977">
    <w:abstractNumId w:val="3"/>
  </w:num>
  <w:num w:numId="4" w16cid:durableId="1418483947">
    <w:abstractNumId w:val="4"/>
  </w:num>
  <w:num w:numId="5" w16cid:durableId="114473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51"/>
    <w:rsid w:val="000550DF"/>
    <w:rsid w:val="00190A8C"/>
    <w:rsid w:val="0019198B"/>
    <w:rsid w:val="00293419"/>
    <w:rsid w:val="00297288"/>
    <w:rsid w:val="004A04E9"/>
    <w:rsid w:val="00561DA8"/>
    <w:rsid w:val="00811051"/>
    <w:rsid w:val="00904CC7"/>
    <w:rsid w:val="00A26ADF"/>
    <w:rsid w:val="00A840AA"/>
    <w:rsid w:val="00C32EF6"/>
    <w:rsid w:val="00C34989"/>
    <w:rsid w:val="00C41821"/>
    <w:rsid w:val="00C44E3A"/>
    <w:rsid w:val="00C80285"/>
    <w:rsid w:val="00C9371A"/>
    <w:rsid w:val="00D1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0185"/>
  <w15:chartTrackingRefBased/>
  <w15:docId w15:val="{974159BB-1F2D-4D66-BE8E-B04C8CCF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eldwork 03 Geo Light" w:eastAsiaTheme="minorHAnsi" w:hAnsi="Fieldwork 03 Geo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0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0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10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10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10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10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10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0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0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10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10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10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10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10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1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0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0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1051"/>
    <w:pPr>
      <w:spacing w:before="160"/>
      <w:jc w:val="center"/>
    </w:pPr>
    <w:rPr>
      <w:i/>
      <w:iCs/>
      <w:color w:val="404040" w:themeColor="text1" w:themeTint="BF"/>
    </w:rPr>
  </w:style>
  <w:style w:type="character" w:customStyle="1" w:styleId="QuoteChar">
    <w:name w:val="Quote Char"/>
    <w:basedOn w:val="DefaultParagraphFont"/>
    <w:link w:val="Quote"/>
    <w:uiPriority w:val="29"/>
    <w:rsid w:val="00811051"/>
    <w:rPr>
      <w:i/>
      <w:iCs/>
      <w:color w:val="404040" w:themeColor="text1" w:themeTint="BF"/>
    </w:rPr>
  </w:style>
  <w:style w:type="paragraph" w:styleId="ListParagraph">
    <w:name w:val="List Paragraph"/>
    <w:basedOn w:val="Normal"/>
    <w:uiPriority w:val="34"/>
    <w:qFormat/>
    <w:rsid w:val="00811051"/>
    <w:pPr>
      <w:ind w:left="720"/>
      <w:contextualSpacing/>
    </w:pPr>
  </w:style>
  <w:style w:type="character" w:styleId="IntenseEmphasis">
    <w:name w:val="Intense Emphasis"/>
    <w:basedOn w:val="DefaultParagraphFont"/>
    <w:uiPriority w:val="21"/>
    <w:qFormat/>
    <w:rsid w:val="00811051"/>
    <w:rPr>
      <w:i/>
      <w:iCs/>
      <w:color w:val="0F4761" w:themeColor="accent1" w:themeShade="BF"/>
    </w:rPr>
  </w:style>
  <w:style w:type="paragraph" w:styleId="IntenseQuote">
    <w:name w:val="Intense Quote"/>
    <w:basedOn w:val="Normal"/>
    <w:next w:val="Normal"/>
    <w:link w:val="IntenseQuoteChar"/>
    <w:uiPriority w:val="30"/>
    <w:qFormat/>
    <w:rsid w:val="00811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051"/>
    <w:rPr>
      <w:i/>
      <w:iCs/>
      <w:color w:val="0F4761" w:themeColor="accent1" w:themeShade="BF"/>
    </w:rPr>
  </w:style>
  <w:style w:type="character" w:styleId="IntenseReference">
    <w:name w:val="Intense Reference"/>
    <w:basedOn w:val="DefaultParagraphFont"/>
    <w:uiPriority w:val="32"/>
    <w:qFormat/>
    <w:rsid w:val="00811051"/>
    <w:rPr>
      <w:b/>
      <w:bCs/>
      <w:smallCaps/>
      <w:color w:val="0F4761" w:themeColor="accent1" w:themeShade="BF"/>
      <w:spacing w:val="5"/>
    </w:rPr>
  </w:style>
  <w:style w:type="character" w:styleId="Hyperlink">
    <w:name w:val="Hyperlink"/>
    <w:basedOn w:val="DefaultParagraphFont"/>
    <w:uiPriority w:val="99"/>
    <w:unhideWhenUsed/>
    <w:rsid w:val="00C80285"/>
    <w:rPr>
      <w:color w:val="467886" w:themeColor="hyperlink"/>
      <w:u w:val="single"/>
    </w:rPr>
  </w:style>
  <w:style w:type="character" w:styleId="UnresolvedMention">
    <w:name w:val="Unresolved Mention"/>
    <w:basedOn w:val="DefaultParagraphFont"/>
    <w:uiPriority w:val="99"/>
    <w:semiHidden/>
    <w:unhideWhenUsed/>
    <w:rsid w:val="00C80285"/>
    <w:rPr>
      <w:color w:val="605E5C"/>
      <w:shd w:val="clear" w:color="auto" w:fill="E1DFDD"/>
    </w:rPr>
  </w:style>
  <w:style w:type="character" w:styleId="FollowedHyperlink">
    <w:name w:val="FollowedHyperlink"/>
    <w:basedOn w:val="DefaultParagraphFont"/>
    <w:uiPriority w:val="99"/>
    <w:semiHidden/>
    <w:unhideWhenUsed/>
    <w:rsid w:val="00A840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er.vimeo.com/progressive_redirect/playback/1010790526/rendition/720p/file.mp4?loc=external&amp;signature=15a4132da66a74aa8ce5cb3d5dba8ee1acd3d1f08f29a9fcd733691dff4b4242" TargetMode="External"/><Relationship Id="rId5" Type="http://schemas.openxmlformats.org/officeDocument/2006/relationships/hyperlink" Target="https://www.blueshieldca.com/en/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6668</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Elisa</dc:creator>
  <cp:keywords/>
  <dc:description/>
  <cp:lastModifiedBy>Neville, Elisa</cp:lastModifiedBy>
  <cp:revision>5</cp:revision>
  <dcterms:created xsi:type="dcterms:W3CDTF">2025-02-21T23:40:00Z</dcterms:created>
  <dcterms:modified xsi:type="dcterms:W3CDTF">2025-04-07T21:52:00Z</dcterms:modified>
</cp:coreProperties>
</file>